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42" w:rsidRPr="00767F87" w:rsidRDefault="00E90B42" w:rsidP="00E90B42">
      <w:pPr>
        <w:pStyle w:val="FCm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7F87">
        <w:rPr>
          <w:rFonts w:ascii="Times New Roman" w:hAnsi="Times New Roman" w:cs="Times New Roman"/>
          <w:sz w:val="24"/>
          <w:szCs w:val="24"/>
        </w:rPr>
        <w:t>Cikó Község Önkormányzat Képviselő-testületének</w:t>
      </w:r>
    </w:p>
    <w:p w:rsidR="00E90B42" w:rsidRPr="00767F87" w:rsidRDefault="00E90B42" w:rsidP="00E90B42">
      <w:pPr>
        <w:pStyle w:val="FCm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67F87">
        <w:rPr>
          <w:rFonts w:ascii="Times New Roman" w:hAnsi="Times New Roman" w:cs="Times New Roman"/>
          <w:sz w:val="24"/>
          <w:szCs w:val="24"/>
        </w:rPr>
        <w:t>/2019. ( I.</w:t>
      </w:r>
      <w:r>
        <w:rPr>
          <w:rFonts w:ascii="Times New Roman" w:hAnsi="Times New Roman" w:cs="Times New Roman"/>
          <w:sz w:val="24"/>
          <w:szCs w:val="24"/>
        </w:rPr>
        <w:t>31.</w:t>
      </w:r>
      <w:r w:rsidRPr="00767F87">
        <w:rPr>
          <w:rFonts w:ascii="Times New Roman" w:hAnsi="Times New Roman" w:cs="Times New Roman"/>
          <w:sz w:val="24"/>
          <w:szCs w:val="24"/>
        </w:rPr>
        <w:t>) önkormányzati rendelete</w:t>
      </w:r>
    </w:p>
    <w:p w:rsidR="00E90B42" w:rsidRPr="00767F87" w:rsidRDefault="00E90B42" w:rsidP="00E90B42">
      <w:pPr>
        <w:pStyle w:val="FCm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7F87">
        <w:rPr>
          <w:rFonts w:ascii="Times New Roman" w:hAnsi="Times New Roman" w:cs="Times New Roman"/>
          <w:sz w:val="24"/>
          <w:szCs w:val="24"/>
        </w:rPr>
        <w:t>A gyermekvédelem helyi szabályozásáról szóló 3/2017. (II.24.) önkormányzati rendeletének módosításáról</w:t>
      </w:r>
    </w:p>
    <w:p w:rsidR="00E90B42" w:rsidRPr="00631518" w:rsidRDefault="00E90B42" w:rsidP="00E90B42">
      <w:pPr>
        <w:pStyle w:val="Szvegtrzs"/>
        <w:rPr>
          <w:szCs w:val="24"/>
        </w:rPr>
      </w:pPr>
      <w:r w:rsidRPr="00631518">
        <w:rPr>
          <w:szCs w:val="24"/>
        </w:rPr>
        <w:t xml:space="preserve">Cikó Község Önkormányzatának Képviselő-testülete Magyarország Alaptörvénye 32. cikk (1) bekezdés a.) pontjában, valamint a gyermekek védelméről és a gyámügyi igazgatásról szóló 1997. évi XXXI. törvény (továbbiakban: Gytv.) 18. § (2) bekezdés és 29.(1)-(2) bekezdésében kapott felhatalmazás alapján, valamint Magyarország helyi önkormányzatairól szóló 2011.évi CLXXXIX. törvény 13.§ (1) bekezdés 8. pontjában meghatározott feladatkörében eljárva a következőket rendeli el: </w:t>
      </w:r>
    </w:p>
    <w:p w:rsidR="00E90B42" w:rsidRDefault="00E90B42" w:rsidP="00E90B42">
      <w:pPr>
        <w:rPr>
          <w:rFonts w:ascii="Times New Roman" w:hAnsi="Times New Roman"/>
          <w:szCs w:val="24"/>
        </w:rPr>
      </w:pPr>
    </w:p>
    <w:p w:rsidR="00E90B42" w:rsidRDefault="00E90B42" w:rsidP="00E90B42">
      <w:pPr>
        <w:jc w:val="center"/>
        <w:rPr>
          <w:rFonts w:ascii="Times New Roman" w:hAnsi="Times New Roman"/>
          <w:b/>
          <w:szCs w:val="24"/>
        </w:rPr>
      </w:pPr>
      <w:r w:rsidRPr="0015727A">
        <w:rPr>
          <w:rFonts w:ascii="Times New Roman" w:hAnsi="Times New Roman"/>
          <w:b/>
          <w:szCs w:val="24"/>
        </w:rPr>
        <w:t>1. §</w:t>
      </w:r>
    </w:p>
    <w:p w:rsidR="00E90B42" w:rsidRDefault="00E90B42" w:rsidP="00E90B42">
      <w:pPr>
        <w:jc w:val="center"/>
        <w:rPr>
          <w:rFonts w:ascii="Times New Roman" w:hAnsi="Times New Roman"/>
          <w:b/>
          <w:szCs w:val="24"/>
        </w:rPr>
      </w:pPr>
    </w:p>
    <w:p w:rsidR="001950B1" w:rsidRPr="006F41DA" w:rsidRDefault="001950B1" w:rsidP="001950B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rendelet 13.§.-a hatályon kivül helyezve.</w:t>
      </w:r>
    </w:p>
    <w:p w:rsidR="00E90B42" w:rsidRDefault="00E90B42" w:rsidP="00E90B42">
      <w:pPr>
        <w:rPr>
          <w:rFonts w:ascii="Times New Roman" w:hAnsi="Times New Roman"/>
          <w:szCs w:val="24"/>
        </w:rPr>
      </w:pPr>
    </w:p>
    <w:p w:rsidR="00E90B42" w:rsidRPr="00631518" w:rsidRDefault="00E90B42" w:rsidP="00E90B42">
      <w:pPr>
        <w:ind w:left="424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2. §</w:t>
      </w:r>
    </w:p>
    <w:p w:rsidR="00E90B42" w:rsidRDefault="00E90B42" w:rsidP="00E90B42">
      <w:pPr>
        <w:pStyle w:val="Szvegtrzs"/>
        <w:rPr>
          <w:rFonts w:ascii="Arial" w:hAnsi="Arial" w:cs="Arial"/>
          <w:szCs w:val="24"/>
        </w:rPr>
      </w:pPr>
    </w:p>
    <w:p w:rsidR="001950B1" w:rsidRPr="006F41DA" w:rsidRDefault="001950B1" w:rsidP="001950B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rendelet 14.§. (1</w:t>
      </w:r>
      <w:r w:rsidRPr="006F41DA">
        <w:rPr>
          <w:rFonts w:ascii="Times New Roman" w:hAnsi="Times New Roman"/>
          <w:b/>
          <w:szCs w:val="24"/>
        </w:rPr>
        <w:t>) bekezdése helyébe a következő rendelkezés lép:</w:t>
      </w:r>
    </w:p>
    <w:p w:rsidR="001950B1" w:rsidRPr="00FC6458" w:rsidRDefault="001950B1" w:rsidP="001950B1">
      <w:pPr>
        <w:rPr>
          <w:rFonts w:ascii="Times New Roman" w:hAnsi="Times New Roman"/>
          <w:b/>
          <w:szCs w:val="24"/>
          <w:u w:val="single"/>
        </w:rPr>
      </w:pPr>
    </w:p>
    <w:p w:rsidR="001950B1" w:rsidRPr="00631518" w:rsidRDefault="001950B1" w:rsidP="001950B1">
      <w:pPr>
        <w:rPr>
          <w:rFonts w:ascii="Times New Roman" w:hAnsi="Times New Roman" w:cs="Times New Roman"/>
          <w:szCs w:val="24"/>
        </w:rPr>
      </w:pPr>
      <w:r w:rsidRPr="00631518">
        <w:rPr>
          <w:rFonts w:ascii="Times New Roman" w:hAnsi="Times New Roman" w:cs="Times New Roman"/>
          <w:b/>
          <w:szCs w:val="24"/>
        </w:rPr>
        <w:t xml:space="preserve">14. § (1) </w:t>
      </w:r>
      <w:r w:rsidRPr="00631518">
        <w:rPr>
          <w:rFonts w:ascii="Times New Roman" w:hAnsi="Times New Roman" w:cs="Times New Roman"/>
          <w:szCs w:val="24"/>
        </w:rPr>
        <w:t xml:space="preserve">A gyermekek napközbeni ellátása keretében biztosított gyermekétkeztetés szabályait kell alkalmazni a </w:t>
      </w:r>
      <w:r w:rsidRPr="005C2731">
        <w:rPr>
          <w:rFonts w:ascii="Times New Roman" w:hAnsi="Times New Roman" w:cs="Times New Roman"/>
          <w:bCs/>
        </w:rPr>
        <w:t>Credum Kft</w:t>
      </w:r>
      <w:r>
        <w:rPr>
          <w:rFonts w:ascii="Times New Roman" w:hAnsi="Times New Roman" w:cs="Times New Roman"/>
          <w:bCs/>
        </w:rPr>
        <w:t>. (1037 Budapest, Bécsi utca 85.</w:t>
      </w:r>
      <w:r w:rsidRPr="00631518">
        <w:rPr>
          <w:rFonts w:ascii="Times New Roman" w:hAnsi="Times New Roman" w:cs="Times New Roman"/>
          <w:szCs w:val="24"/>
        </w:rPr>
        <w:t>) által biztosított étkeztetésre. Iskolai étkeztetésben az a tanuló is részesülhet, aki a napközit nem veszi igénybe.</w:t>
      </w:r>
    </w:p>
    <w:p w:rsidR="001950B1" w:rsidRDefault="001950B1" w:rsidP="001950B1">
      <w:pPr>
        <w:ind w:left="567"/>
        <w:rPr>
          <w:rFonts w:ascii="Times New Roman" w:hAnsi="Times New Roman"/>
          <w:szCs w:val="24"/>
        </w:rPr>
      </w:pPr>
    </w:p>
    <w:p w:rsidR="00E90B42" w:rsidRDefault="00E90B42" w:rsidP="00E90B42">
      <w:pPr>
        <w:rPr>
          <w:rFonts w:ascii="Times New Roman" w:hAnsi="Times New Roman"/>
          <w:b/>
          <w:szCs w:val="24"/>
        </w:rPr>
      </w:pPr>
    </w:p>
    <w:p w:rsidR="00E90B42" w:rsidRPr="006D4D5D" w:rsidRDefault="00E90B42" w:rsidP="00E90B42">
      <w:pPr>
        <w:ind w:right="-108"/>
        <w:jc w:val="center"/>
        <w:rPr>
          <w:b/>
        </w:rPr>
      </w:pPr>
      <w:r>
        <w:rPr>
          <w:b/>
        </w:rPr>
        <w:t xml:space="preserve">3. </w:t>
      </w:r>
      <w:r w:rsidRPr="006D4D5D">
        <w:rPr>
          <w:b/>
        </w:rPr>
        <w:t>§</w:t>
      </w:r>
    </w:p>
    <w:p w:rsidR="00E90B42" w:rsidRDefault="00E90B42" w:rsidP="00E90B42">
      <w:pPr>
        <w:rPr>
          <w:rFonts w:ascii="Times New Roman" w:hAnsi="Times New Roman"/>
          <w:b/>
          <w:szCs w:val="24"/>
        </w:rPr>
      </w:pPr>
    </w:p>
    <w:p w:rsidR="00E90B42" w:rsidRDefault="00E90B42" w:rsidP="00E90B42">
      <w:pPr>
        <w:rPr>
          <w:rFonts w:ascii="Times New Roman" w:hAnsi="Times New Roman"/>
          <w:b/>
          <w:szCs w:val="24"/>
        </w:rPr>
      </w:pPr>
      <w:r w:rsidRPr="000C6661">
        <w:rPr>
          <w:rFonts w:ascii="Times New Roman" w:hAnsi="Times New Roman"/>
          <w:b/>
          <w:szCs w:val="24"/>
        </w:rPr>
        <w:t xml:space="preserve">A rendelet </w:t>
      </w:r>
      <w:r>
        <w:rPr>
          <w:rFonts w:ascii="Times New Roman" w:hAnsi="Times New Roman"/>
          <w:b/>
          <w:szCs w:val="24"/>
        </w:rPr>
        <w:t>1. melléklete helyébe e rendelet 1. melléklete lép.</w:t>
      </w:r>
    </w:p>
    <w:p w:rsidR="00E90B42" w:rsidRDefault="00E90B42" w:rsidP="00E90B42">
      <w:pPr>
        <w:rPr>
          <w:rFonts w:ascii="Times New Roman" w:hAnsi="Times New Roman"/>
          <w:b/>
          <w:szCs w:val="24"/>
        </w:rPr>
      </w:pPr>
    </w:p>
    <w:p w:rsidR="00E90B42" w:rsidRPr="0044497B" w:rsidRDefault="00E90B42" w:rsidP="00E90B42">
      <w:pPr>
        <w:ind w:right="-108"/>
      </w:pPr>
    </w:p>
    <w:p w:rsidR="00E90B42" w:rsidRPr="006D4D5D" w:rsidRDefault="00E90B42" w:rsidP="00E90B42">
      <w:pPr>
        <w:ind w:right="-108"/>
        <w:jc w:val="center"/>
        <w:rPr>
          <w:b/>
        </w:rPr>
      </w:pPr>
      <w:r>
        <w:rPr>
          <w:b/>
        </w:rPr>
        <w:t xml:space="preserve">4. </w:t>
      </w:r>
      <w:r w:rsidRPr="006D4D5D">
        <w:rPr>
          <w:b/>
        </w:rPr>
        <w:t>§</w:t>
      </w:r>
    </w:p>
    <w:p w:rsidR="00E90B42" w:rsidRPr="0044497B" w:rsidRDefault="00E90B42" w:rsidP="00E90B42">
      <w:pPr>
        <w:ind w:right="-108"/>
      </w:pPr>
    </w:p>
    <w:p w:rsidR="00E90B42" w:rsidRPr="00216AF4" w:rsidRDefault="00E90B42" w:rsidP="00E90B42">
      <w:pPr>
        <w:rPr>
          <w:rFonts w:ascii="Times New Roman" w:hAnsi="Times New Roman"/>
          <w:szCs w:val="24"/>
        </w:rPr>
      </w:pPr>
      <w:r w:rsidRPr="00216AF4">
        <w:rPr>
          <w:rFonts w:ascii="Times New Roman" w:hAnsi="Times New Roman"/>
          <w:b/>
          <w:i/>
          <w:szCs w:val="24"/>
        </w:rPr>
        <w:t xml:space="preserve"> A rendelet a kihirdetést követő</w:t>
      </w:r>
      <w:r>
        <w:rPr>
          <w:rFonts w:ascii="Times New Roman" w:hAnsi="Times New Roman"/>
          <w:b/>
          <w:i/>
          <w:szCs w:val="24"/>
        </w:rPr>
        <w:t xml:space="preserve"> napon</w:t>
      </w:r>
      <w:r w:rsidRPr="00216AF4">
        <w:rPr>
          <w:rFonts w:ascii="Times New Roman" w:hAnsi="Times New Roman"/>
          <w:b/>
          <w:i/>
          <w:szCs w:val="24"/>
        </w:rPr>
        <w:t xml:space="preserve"> lép hatályba</w:t>
      </w:r>
      <w:r w:rsidRPr="00216AF4">
        <w:rPr>
          <w:rFonts w:ascii="Times New Roman" w:hAnsi="Times New Roman"/>
          <w:szCs w:val="24"/>
        </w:rPr>
        <w:t xml:space="preserve">, és az azt követő harmadik napon hatályát veszti. </w:t>
      </w:r>
    </w:p>
    <w:p w:rsidR="00E90B42" w:rsidRPr="00216AF4" w:rsidRDefault="00E90B42" w:rsidP="00E90B42">
      <w:pPr>
        <w:rPr>
          <w:rFonts w:ascii="Times New Roman" w:hAnsi="Times New Roman"/>
          <w:szCs w:val="24"/>
        </w:rPr>
      </w:pPr>
    </w:p>
    <w:p w:rsidR="00E90B42" w:rsidRPr="00216AF4" w:rsidRDefault="00E90B42" w:rsidP="00E90B42">
      <w:pPr>
        <w:rPr>
          <w:rFonts w:ascii="Times New Roman" w:hAnsi="Times New Roman"/>
          <w:szCs w:val="24"/>
        </w:rPr>
      </w:pPr>
    </w:p>
    <w:p w:rsidR="00E90B42" w:rsidRPr="00216AF4" w:rsidRDefault="00E90B42" w:rsidP="00E90B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Cikó, 2019</w:t>
      </w:r>
      <w:r w:rsidRPr="00216AF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január 30.</w:t>
      </w:r>
      <w:r w:rsidRPr="00216AF4">
        <w:rPr>
          <w:rFonts w:ascii="Times New Roman" w:hAnsi="Times New Roman"/>
          <w:szCs w:val="24"/>
        </w:rPr>
        <w:t xml:space="preserve"> </w:t>
      </w:r>
    </w:p>
    <w:p w:rsidR="00E90B42" w:rsidRPr="00216AF4" w:rsidRDefault="00E90B42" w:rsidP="00E90B42">
      <w:pPr>
        <w:rPr>
          <w:rFonts w:ascii="Times New Roman" w:hAnsi="Times New Roman"/>
          <w:szCs w:val="24"/>
        </w:rPr>
      </w:pPr>
    </w:p>
    <w:p w:rsidR="00E90B42" w:rsidRPr="00216AF4" w:rsidRDefault="00E90B42" w:rsidP="00E90B42">
      <w:pPr>
        <w:rPr>
          <w:rFonts w:ascii="Times New Roman" w:hAnsi="Times New Roman"/>
          <w:szCs w:val="24"/>
        </w:rPr>
      </w:pPr>
    </w:p>
    <w:p w:rsidR="00E90B42" w:rsidRPr="00216AF4" w:rsidRDefault="00E90B42" w:rsidP="00E90B42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216A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Haures Csaba</w:t>
      </w:r>
      <w:r w:rsidRPr="00216AF4">
        <w:rPr>
          <w:rFonts w:ascii="Times New Roman" w:hAnsi="Times New Roman"/>
          <w:szCs w:val="24"/>
        </w:rPr>
        <w:tab/>
      </w:r>
      <w:r w:rsidRPr="00216AF4">
        <w:rPr>
          <w:rFonts w:ascii="Times New Roman" w:hAnsi="Times New Roman"/>
          <w:szCs w:val="24"/>
        </w:rPr>
        <w:tab/>
        <w:t>Bakó Józsefné</w:t>
      </w:r>
    </w:p>
    <w:p w:rsidR="00E90B42" w:rsidRPr="00216AF4" w:rsidRDefault="00E90B42" w:rsidP="00E90B42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216AF4">
        <w:rPr>
          <w:rFonts w:ascii="Times New Roman" w:hAnsi="Times New Roman"/>
          <w:szCs w:val="24"/>
        </w:rPr>
        <w:tab/>
        <w:t>polgármester</w:t>
      </w:r>
      <w:r w:rsidRPr="00216AF4">
        <w:rPr>
          <w:rFonts w:ascii="Times New Roman" w:hAnsi="Times New Roman"/>
          <w:szCs w:val="24"/>
        </w:rPr>
        <w:tab/>
      </w:r>
      <w:r w:rsidRPr="00216AF4">
        <w:rPr>
          <w:rFonts w:ascii="Times New Roman" w:hAnsi="Times New Roman"/>
          <w:szCs w:val="24"/>
        </w:rPr>
        <w:tab/>
        <w:t xml:space="preserve">       jegyző</w:t>
      </w:r>
    </w:p>
    <w:p w:rsidR="00E90B42" w:rsidRPr="00216AF4" w:rsidRDefault="00E90B42" w:rsidP="00E90B42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</w:p>
    <w:p w:rsidR="00E90B42" w:rsidRPr="00216AF4" w:rsidRDefault="00E90B42" w:rsidP="00E90B42">
      <w:pPr>
        <w:rPr>
          <w:rFonts w:ascii="Times New Roman" w:hAnsi="Times New Roman"/>
          <w:b/>
          <w:szCs w:val="24"/>
          <w:u w:val="single"/>
        </w:rPr>
      </w:pPr>
    </w:p>
    <w:p w:rsidR="00E90B42" w:rsidRPr="00216AF4" w:rsidRDefault="00E90B42" w:rsidP="00E90B42">
      <w:pPr>
        <w:rPr>
          <w:rFonts w:ascii="Times New Roman" w:hAnsi="Times New Roman"/>
          <w:szCs w:val="24"/>
        </w:rPr>
      </w:pPr>
      <w:r w:rsidRPr="00216AF4">
        <w:rPr>
          <w:rFonts w:ascii="Times New Roman" w:hAnsi="Times New Roman"/>
          <w:b/>
          <w:szCs w:val="24"/>
          <w:u w:val="single"/>
        </w:rPr>
        <w:t>Záradék</w:t>
      </w:r>
      <w:r w:rsidRPr="00216AF4">
        <w:rPr>
          <w:rFonts w:ascii="Times New Roman" w:hAnsi="Times New Roman"/>
          <w:szCs w:val="24"/>
        </w:rPr>
        <w:t xml:space="preserve">: </w:t>
      </w:r>
    </w:p>
    <w:p w:rsidR="00E90B42" w:rsidRPr="00216AF4" w:rsidRDefault="00E90B42" w:rsidP="00E90B42">
      <w:pPr>
        <w:tabs>
          <w:tab w:val="center" w:pos="6840"/>
        </w:tabs>
        <w:rPr>
          <w:rFonts w:ascii="Times New Roman" w:hAnsi="Times New Roman"/>
          <w:szCs w:val="24"/>
        </w:rPr>
      </w:pPr>
      <w:r w:rsidRPr="00216AF4">
        <w:rPr>
          <w:rFonts w:ascii="Times New Roman" w:hAnsi="Times New Roman"/>
          <w:szCs w:val="24"/>
        </w:rPr>
        <w:t>A ren</w:t>
      </w:r>
      <w:r>
        <w:rPr>
          <w:rFonts w:ascii="Times New Roman" w:hAnsi="Times New Roman"/>
          <w:szCs w:val="24"/>
        </w:rPr>
        <w:t>delet kihirdetésének napja: 2019</w:t>
      </w:r>
      <w:r w:rsidRPr="00216AF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január 31.</w:t>
      </w:r>
    </w:p>
    <w:p w:rsidR="00E90B42" w:rsidRPr="00216AF4" w:rsidRDefault="00E90B42" w:rsidP="00E90B42">
      <w:pPr>
        <w:rPr>
          <w:rFonts w:ascii="Times New Roman" w:hAnsi="Times New Roman"/>
          <w:szCs w:val="24"/>
        </w:rPr>
      </w:pPr>
    </w:p>
    <w:p w:rsidR="00E90B42" w:rsidRPr="00216AF4" w:rsidRDefault="00E90B42" w:rsidP="00E90B42">
      <w:pPr>
        <w:ind w:left="6372" w:firstLine="708"/>
        <w:rPr>
          <w:rFonts w:ascii="Times New Roman" w:hAnsi="Times New Roman"/>
          <w:szCs w:val="24"/>
        </w:rPr>
      </w:pPr>
      <w:r w:rsidRPr="00216AF4">
        <w:rPr>
          <w:rFonts w:ascii="Times New Roman" w:hAnsi="Times New Roman"/>
          <w:szCs w:val="24"/>
        </w:rPr>
        <w:t>Bakó Józsefné</w:t>
      </w:r>
    </w:p>
    <w:p w:rsidR="00E90B42" w:rsidRPr="00371CAC" w:rsidRDefault="00E90B42" w:rsidP="00E90B42">
      <w:pPr>
        <w:ind w:left="7080"/>
        <w:rPr>
          <w:rFonts w:ascii="Times New Roman" w:hAnsi="Times New Roman"/>
          <w:szCs w:val="24"/>
        </w:rPr>
      </w:pPr>
      <w:r w:rsidRPr="00216AF4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jegyző</w:t>
      </w:r>
    </w:p>
    <w:p w:rsidR="008075CD" w:rsidRDefault="008075CD" w:rsidP="008075CD">
      <w:pPr>
        <w:jc w:val="right"/>
        <w:rPr>
          <w:rFonts w:ascii="Times New Roman" w:hAnsi="Times New Roman" w:cs="Times New Roman"/>
          <w:i/>
          <w:szCs w:val="24"/>
          <w:u w:val="single"/>
        </w:rPr>
      </w:pPr>
    </w:p>
    <w:p w:rsidR="008075CD" w:rsidRDefault="008075CD" w:rsidP="008075CD">
      <w:pPr>
        <w:jc w:val="right"/>
        <w:rPr>
          <w:rFonts w:ascii="Times New Roman" w:hAnsi="Times New Roman" w:cs="Times New Roman"/>
          <w:i/>
          <w:szCs w:val="24"/>
          <w:u w:val="single"/>
        </w:rPr>
      </w:pPr>
    </w:p>
    <w:p w:rsidR="008075CD" w:rsidRPr="00635542" w:rsidRDefault="008075CD" w:rsidP="008075CD">
      <w:pPr>
        <w:jc w:val="right"/>
        <w:rPr>
          <w:rFonts w:ascii="Times New Roman" w:hAnsi="Times New Roman" w:cs="Times New Roman"/>
          <w:szCs w:val="24"/>
        </w:rPr>
      </w:pPr>
      <w:r w:rsidRPr="00635542">
        <w:rPr>
          <w:rFonts w:ascii="Times New Roman" w:hAnsi="Times New Roman" w:cs="Times New Roman"/>
          <w:i/>
          <w:szCs w:val="24"/>
          <w:u w:val="single"/>
        </w:rPr>
        <w:lastRenderedPageBreak/>
        <w:t>1. melléklet</w:t>
      </w:r>
      <w:r w:rsidRPr="00635542">
        <w:rPr>
          <w:rFonts w:ascii="Times New Roman" w:hAnsi="Times New Roman" w:cs="Times New Roman"/>
          <w:szCs w:val="24"/>
          <w:u w:val="single"/>
        </w:rPr>
        <w:t xml:space="preserve"> </w:t>
      </w:r>
      <w:r w:rsidRPr="00635542">
        <w:rPr>
          <w:rFonts w:ascii="Times New Roman" w:hAnsi="Times New Roman" w:cs="Times New Roman"/>
          <w:i/>
          <w:szCs w:val="24"/>
          <w:u w:val="single"/>
        </w:rPr>
        <w:t>a /2019.(I</w:t>
      </w:r>
      <w:r w:rsidR="003C6DEE">
        <w:rPr>
          <w:rFonts w:ascii="Times New Roman" w:hAnsi="Times New Roman" w:cs="Times New Roman"/>
          <w:i/>
          <w:szCs w:val="24"/>
          <w:u w:val="single"/>
        </w:rPr>
        <w:t>.31.)</w:t>
      </w:r>
      <w:r w:rsidRPr="00635542">
        <w:rPr>
          <w:rFonts w:ascii="Times New Roman" w:hAnsi="Times New Roman" w:cs="Times New Roman"/>
          <w:i/>
          <w:szCs w:val="24"/>
          <w:u w:val="single"/>
        </w:rPr>
        <w:t xml:space="preserve"> önkormányzati rendelethez</w:t>
      </w:r>
      <w:r w:rsidRPr="00635542">
        <w:rPr>
          <w:rFonts w:ascii="Times New Roman" w:hAnsi="Times New Roman" w:cs="Times New Roman"/>
          <w:szCs w:val="24"/>
        </w:rPr>
        <w:t xml:space="preserve"> </w:t>
      </w:r>
    </w:p>
    <w:p w:rsidR="008075CD" w:rsidRPr="00635542" w:rsidRDefault="008075CD" w:rsidP="008075CD">
      <w:pPr>
        <w:spacing w:before="480" w:after="360"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635542">
        <w:rPr>
          <w:rFonts w:ascii="Times New Roman" w:hAnsi="Times New Roman" w:cs="Times New Roman"/>
          <w:b/>
          <w:szCs w:val="24"/>
          <w:u w:val="single"/>
        </w:rPr>
        <w:t>a gyermekétkeztetés intézményi térítési díjai</w:t>
      </w:r>
      <w:bookmarkStart w:id="0" w:name="_GoBack"/>
      <w:bookmarkEnd w:id="0"/>
    </w:p>
    <w:p w:rsidR="008075CD" w:rsidRPr="00635542" w:rsidRDefault="008075CD" w:rsidP="008075CD">
      <w:pPr>
        <w:spacing w:before="480" w:after="360"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W w:w="9441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1"/>
        <w:gridCol w:w="3310"/>
      </w:tblGrid>
      <w:tr w:rsidR="008075CD" w:rsidRPr="00635542" w:rsidTr="000C5B42">
        <w:trPr>
          <w:trHeight w:val="485"/>
        </w:trPr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75CD" w:rsidRPr="00635542" w:rsidRDefault="008075CD" w:rsidP="000C5B42">
            <w:pPr>
              <w:overflowPunct w:val="0"/>
              <w:autoSpaceDE w:val="0"/>
              <w:snapToGrid w:val="0"/>
              <w:spacing w:before="120" w:line="48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5CD" w:rsidRPr="00635542" w:rsidRDefault="008075CD" w:rsidP="000C5B42">
            <w:pPr>
              <w:overflowPunct w:val="0"/>
              <w:autoSpaceDE w:val="0"/>
              <w:snapToGrid w:val="0"/>
              <w:spacing w:before="120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635542">
              <w:rPr>
                <w:rFonts w:ascii="Times New Roman" w:hAnsi="Times New Roman" w:cs="Times New Roman"/>
                <w:b/>
                <w:szCs w:val="24"/>
              </w:rPr>
              <w:t>Térítési díj összege</w:t>
            </w:r>
          </w:p>
        </w:tc>
      </w:tr>
      <w:tr w:rsidR="008075CD" w:rsidRPr="00635542" w:rsidTr="000C5B42"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75CD" w:rsidRPr="00635542" w:rsidRDefault="008075CD" w:rsidP="000C5B42">
            <w:pPr>
              <w:snapToGrid w:val="0"/>
              <w:spacing w:before="120" w:line="200" w:lineRule="atLeast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35542">
              <w:rPr>
                <w:rFonts w:ascii="Times New Roman" w:hAnsi="Times New Roman" w:cs="Times New Roman"/>
                <w:szCs w:val="24"/>
              </w:rPr>
              <w:t xml:space="preserve">óvoda </w:t>
            </w:r>
          </w:p>
          <w:p w:rsidR="008075CD" w:rsidRPr="00635542" w:rsidRDefault="008075CD" w:rsidP="000C5B42">
            <w:pPr>
              <w:snapToGrid w:val="0"/>
              <w:spacing w:line="200" w:lineRule="atLeast"/>
              <w:rPr>
                <w:rFonts w:ascii="Times New Roman" w:hAnsi="Times New Roman" w:cs="Times New Roman"/>
                <w:szCs w:val="24"/>
              </w:rPr>
            </w:pPr>
            <w:r w:rsidRPr="00635542">
              <w:rPr>
                <w:rFonts w:ascii="Times New Roman" w:hAnsi="Times New Roman" w:cs="Times New Roman"/>
                <w:szCs w:val="24"/>
              </w:rPr>
              <w:t xml:space="preserve">(tízórai-ebéd-uzsonna) </w:t>
            </w:r>
          </w:p>
          <w:p w:rsidR="008075CD" w:rsidRPr="00635542" w:rsidRDefault="008075CD" w:rsidP="000C5B42">
            <w:pPr>
              <w:overflowPunct w:val="0"/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5CD" w:rsidRPr="00635542" w:rsidRDefault="008075CD" w:rsidP="000C5B42">
            <w:pPr>
              <w:overflowPunct w:val="0"/>
              <w:autoSpaceDE w:val="0"/>
              <w:snapToGrid w:val="0"/>
              <w:spacing w:before="120" w:line="480" w:lineRule="auto"/>
              <w:rPr>
                <w:rFonts w:ascii="Times New Roman" w:hAnsi="Times New Roman" w:cs="Times New Roman"/>
                <w:b/>
                <w:i/>
                <w:szCs w:val="24"/>
                <w:lang w:eastAsia="ar-SA"/>
              </w:rPr>
            </w:pPr>
            <w:r w:rsidRPr="00635542">
              <w:rPr>
                <w:rFonts w:ascii="Times New Roman" w:hAnsi="Times New Roman" w:cs="Times New Roman"/>
                <w:b/>
                <w:i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  <w:r w:rsidRPr="00635542">
              <w:rPr>
                <w:rFonts w:ascii="Times New Roman" w:hAnsi="Times New Roman" w:cs="Times New Roman"/>
                <w:b/>
                <w:i/>
                <w:szCs w:val="24"/>
              </w:rPr>
              <w:t>- Ft/fő/nap + ÁFA</w:t>
            </w:r>
          </w:p>
        </w:tc>
      </w:tr>
      <w:tr w:rsidR="008075CD" w:rsidRPr="00635542" w:rsidTr="000C5B42"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75CD" w:rsidRPr="00635542" w:rsidRDefault="008075CD" w:rsidP="000C5B42">
            <w:pPr>
              <w:snapToGrid w:val="0"/>
              <w:spacing w:before="120" w:line="200" w:lineRule="atLeast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35542">
              <w:rPr>
                <w:rFonts w:ascii="Times New Roman" w:hAnsi="Times New Roman" w:cs="Times New Roman"/>
                <w:szCs w:val="24"/>
              </w:rPr>
              <w:t xml:space="preserve">ált. iskolai tanuló </w:t>
            </w:r>
          </w:p>
          <w:p w:rsidR="008075CD" w:rsidRPr="00635542" w:rsidRDefault="008075CD" w:rsidP="000C5B42">
            <w:pPr>
              <w:snapToGrid w:val="0"/>
              <w:spacing w:line="200" w:lineRule="atLeast"/>
              <w:rPr>
                <w:rFonts w:ascii="Times New Roman" w:hAnsi="Times New Roman" w:cs="Times New Roman"/>
                <w:szCs w:val="24"/>
              </w:rPr>
            </w:pPr>
            <w:r w:rsidRPr="00635542">
              <w:rPr>
                <w:rFonts w:ascii="Times New Roman" w:hAnsi="Times New Roman" w:cs="Times New Roman"/>
                <w:szCs w:val="24"/>
              </w:rPr>
              <w:t xml:space="preserve">(tízórai-ebéd-uzsonna) </w:t>
            </w:r>
          </w:p>
          <w:p w:rsidR="008075CD" w:rsidRPr="00635542" w:rsidRDefault="008075CD" w:rsidP="000C5B42">
            <w:pPr>
              <w:overflowPunct w:val="0"/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5CD" w:rsidRPr="00635542" w:rsidRDefault="008075CD" w:rsidP="000C5B42">
            <w:pPr>
              <w:overflowPunct w:val="0"/>
              <w:autoSpaceDE w:val="0"/>
              <w:snapToGrid w:val="0"/>
              <w:spacing w:before="120" w:line="480" w:lineRule="auto"/>
              <w:rPr>
                <w:rFonts w:ascii="Times New Roman" w:hAnsi="Times New Roman" w:cs="Times New Roman"/>
                <w:b/>
                <w:i/>
                <w:szCs w:val="24"/>
                <w:lang w:eastAsia="ar-SA"/>
              </w:rPr>
            </w:pPr>
            <w:r w:rsidRPr="00635542">
              <w:rPr>
                <w:rFonts w:ascii="Times New Roman" w:hAnsi="Times New Roman" w:cs="Times New Roman"/>
                <w:b/>
                <w:i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  <w:r w:rsidRPr="00635542">
              <w:rPr>
                <w:rFonts w:ascii="Times New Roman" w:hAnsi="Times New Roman" w:cs="Times New Roman"/>
                <w:b/>
                <w:i/>
                <w:szCs w:val="24"/>
              </w:rPr>
              <w:t>- Ft/fő/nap + ÁFA</w:t>
            </w:r>
          </w:p>
        </w:tc>
      </w:tr>
      <w:tr w:rsidR="008075CD" w:rsidRPr="00635542" w:rsidTr="000C5B42"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75CD" w:rsidRPr="00635542" w:rsidRDefault="008075CD" w:rsidP="000C5B42">
            <w:pPr>
              <w:snapToGrid w:val="0"/>
              <w:spacing w:before="120" w:line="200" w:lineRule="atLeast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35542">
              <w:rPr>
                <w:rFonts w:ascii="Times New Roman" w:hAnsi="Times New Roman" w:cs="Times New Roman"/>
                <w:szCs w:val="24"/>
              </w:rPr>
              <w:t>általános iskolai tanuló (ebéd)</w:t>
            </w:r>
          </w:p>
          <w:p w:rsidR="008075CD" w:rsidRPr="00635542" w:rsidRDefault="008075CD" w:rsidP="000C5B42">
            <w:pPr>
              <w:overflowPunct w:val="0"/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5CD" w:rsidRPr="00635542" w:rsidRDefault="008075CD" w:rsidP="000C5B42">
            <w:pPr>
              <w:overflowPunct w:val="0"/>
              <w:autoSpaceDE w:val="0"/>
              <w:snapToGrid w:val="0"/>
              <w:spacing w:before="120" w:line="480" w:lineRule="auto"/>
              <w:rPr>
                <w:rFonts w:ascii="Times New Roman" w:hAnsi="Times New Roman" w:cs="Times New Roman"/>
                <w:b/>
                <w:i/>
                <w:szCs w:val="24"/>
                <w:lang w:eastAsia="ar-SA"/>
              </w:rPr>
            </w:pPr>
            <w:r w:rsidRPr="00635542">
              <w:rPr>
                <w:rFonts w:ascii="Times New Roman" w:hAnsi="Times New Roman" w:cs="Times New Roman"/>
                <w:b/>
                <w:i/>
                <w:szCs w:val="24"/>
              </w:rPr>
              <w:t>335- Ft/fő/nap + ÁFA</w:t>
            </w:r>
          </w:p>
        </w:tc>
      </w:tr>
      <w:tr w:rsidR="008075CD" w:rsidRPr="00635542" w:rsidTr="000C5B42"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5CD" w:rsidRPr="00635542" w:rsidRDefault="008075CD" w:rsidP="000C5B42">
            <w:pPr>
              <w:overflowPunct w:val="0"/>
              <w:autoSpaceDE w:val="0"/>
              <w:snapToGrid w:val="0"/>
              <w:spacing w:before="120" w:line="200" w:lineRule="atLeast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35542">
              <w:rPr>
                <w:rFonts w:ascii="Times New Roman" w:hAnsi="Times New Roman" w:cs="Times New Roman"/>
                <w:szCs w:val="24"/>
              </w:rPr>
              <w:t xml:space="preserve">felnőtt ebéd </w:t>
            </w: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5CD" w:rsidRPr="00635542" w:rsidRDefault="008075CD" w:rsidP="000C5B42">
            <w:pPr>
              <w:overflowPunct w:val="0"/>
              <w:autoSpaceDE w:val="0"/>
              <w:snapToGrid w:val="0"/>
              <w:spacing w:before="120" w:line="480" w:lineRule="auto"/>
              <w:rPr>
                <w:rFonts w:ascii="Times New Roman" w:hAnsi="Times New Roman" w:cs="Times New Roman"/>
                <w:b/>
                <w:i/>
                <w:szCs w:val="24"/>
                <w:lang w:eastAsia="ar-SA"/>
              </w:rPr>
            </w:pPr>
            <w:r w:rsidRPr="00635542">
              <w:rPr>
                <w:rFonts w:ascii="Times New Roman" w:hAnsi="Times New Roman" w:cs="Times New Roman"/>
                <w:b/>
                <w:i/>
                <w:szCs w:val="24"/>
              </w:rPr>
              <w:t>750- Ft/fő/nap + ÁFA</w:t>
            </w:r>
          </w:p>
        </w:tc>
      </w:tr>
    </w:tbl>
    <w:p w:rsidR="008075CD" w:rsidRPr="00635542" w:rsidRDefault="008075CD" w:rsidP="008075CD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8075CD" w:rsidRPr="00635542" w:rsidRDefault="008075CD" w:rsidP="008075CD">
      <w:pPr>
        <w:jc w:val="center"/>
        <w:rPr>
          <w:szCs w:val="24"/>
        </w:rPr>
      </w:pPr>
    </w:p>
    <w:p w:rsidR="008075CD" w:rsidRPr="00635542" w:rsidRDefault="008075CD" w:rsidP="008075CD">
      <w:pPr>
        <w:jc w:val="center"/>
        <w:rPr>
          <w:szCs w:val="24"/>
        </w:rPr>
      </w:pPr>
    </w:p>
    <w:p w:rsidR="008075CD" w:rsidRPr="00635542" w:rsidRDefault="008075CD" w:rsidP="008075CD">
      <w:pPr>
        <w:jc w:val="center"/>
      </w:pPr>
    </w:p>
    <w:p w:rsidR="008075CD" w:rsidRPr="00635542" w:rsidRDefault="008075CD" w:rsidP="008075CD">
      <w:pPr>
        <w:jc w:val="center"/>
      </w:pPr>
    </w:p>
    <w:p w:rsidR="008075CD" w:rsidRPr="00635542" w:rsidRDefault="008075CD" w:rsidP="008075CD">
      <w:pPr>
        <w:jc w:val="center"/>
      </w:pPr>
    </w:p>
    <w:p w:rsidR="008075CD" w:rsidRPr="00635542" w:rsidRDefault="008075CD" w:rsidP="008075CD">
      <w:pPr>
        <w:jc w:val="center"/>
      </w:pPr>
    </w:p>
    <w:p w:rsidR="008075CD" w:rsidRPr="00635542" w:rsidRDefault="008075CD" w:rsidP="008075CD">
      <w:pPr>
        <w:jc w:val="center"/>
      </w:pPr>
    </w:p>
    <w:p w:rsidR="008075CD" w:rsidRPr="00635542" w:rsidRDefault="008075CD" w:rsidP="008075CD">
      <w:pPr>
        <w:jc w:val="center"/>
      </w:pPr>
    </w:p>
    <w:p w:rsidR="007740FD" w:rsidRDefault="008B7D43"/>
    <w:sectPr w:rsidR="0077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43" w:rsidRDefault="008B7D43" w:rsidP="008075CD">
      <w:r>
        <w:separator/>
      </w:r>
    </w:p>
  </w:endnote>
  <w:endnote w:type="continuationSeparator" w:id="0">
    <w:p w:rsidR="008B7D43" w:rsidRDefault="008B7D43" w:rsidP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43" w:rsidRDefault="008B7D43" w:rsidP="008075CD">
      <w:r>
        <w:separator/>
      </w:r>
    </w:p>
  </w:footnote>
  <w:footnote w:type="continuationSeparator" w:id="0">
    <w:p w:rsidR="008B7D43" w:rsidRDefault="008B7D43" w:rsidP="0080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42"/>
    <w:rsid w:val="001950B1"/>
    <w:rsid w:val="003C602C"/>
    <w:rsid w:val="003C6DEE"/>
    <w:rsid w:val="008075CD"/>
    <w:rsid w:val="00862CA9"/>
    <w:rsid w:val="008B7D43"/>
    <w:rsid w:val="00CE4524"/>
    <w:rsid w:val="00E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C804"/>
  <w15:chartTrackingRefBased/>
  <w15:docId w15:val="{49F429D6-EA83-44FA-AE04-191F69D9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0B42"/>
    <w:pPr>
      <w:keepLines/>
      <w:spacing w:after="0" w:line="240" w:lineRule="auto"/>
      <w:jc w:val="both"/>
    </w:pPr>
    <w:rPr>
      <w:rFonts w:ascii="H-Times-Roman" w:eastAsia="Times New Roman" w:hAnsi="H-Times-Roman" w:cs="H-Times-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E90B42"/>
    <w:pPr>
      <w:keepNext/>
      <w:spacing w:before="480" w:after="240"/>
      <w:jc w:val="center"/>
    </w:pPr>
    <w:rPr>
      <w:b/>
      <w:sz w:val="28"/>
    </w:rPr>
  </w:style>
  <w:style w:type="paragraph" w:styleId="Szvegtrzs">
    <w:name w:val="Body Text"/>
    <w:basedOn w:val="Norml"/>
    <w:link w:val="SzvegtrzsChar"/>
    <w:rsid w:val="00E90B42"/>
    <w:pPr>
      <w:keepLines w:val="0"/>
    </w:pPr>
    <w:rPr>
      <w:rFonts w:ascii="Times New Roman" w:hAnsi="Times New Roman" w:cs="Times New Roman"/>
      <w:lang w:val="hu-HU"/>
    </w:rPr>
  </w:style>
  <w:style w:type="character" w:customStyle="1" w:styleId="SzvegtrzsChar">
    <w:name w:val="Szövegtörzs Char"/>
    <w:basedOn w:val="Bekezdsalapbettpusa"/>
    <w:link w:val="Szvegtrzs"/>
    <w:rsid w:val="00E90B4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0B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B42"/>
    <w:rPr>
      <w:rFonts w:ascii="Segoe UI" w:eastAsia="Times New Roman" w:hAnsi="Segoe UI" w:cs="Segoe UI"/>
      <w:sz w:val="18"/>
      <w:szCs w:val="18"/>
      <w:lang w:val="da-DK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75CD"/>
    <w:pPr>
      <w:keepLines w:val="0"/>
      <w:jc w:val="left"/>
    </w:pPr>
    <w:rPr>
      <w:rFonts w:asciiTheme="minorHAnsi" w:eastAsiaTheme="minorHAnsi" w:hAnsiTheme="minorHAnsi" w:cstheme="minorBidi"/>
      <w:sz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75CD"/>
    <w:rPr>
      <w:sz w:val="20"/>
      <w:szCs w:val="20"/>
    </w:rPr>
  </w:style>
  <w:style w:type="character" w:styleId="Lbjegyzet-hivatkozs">
    <w:name w:val="footnote reference"/>
    <w:semiHidden/>
    <w:rsid w:val="00807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2019-02-13T13:34:00Z</cp:lastPrinted>
  <dcterms:created xsi:type="dcterms:W3CDTF">2019-02-13T13:32:00Z</dcterms:created>
  <dcterms:modified xsi:type="dcterms:W3CDTF">2019-02-27T08:46:00Z</dcterms:modified>
</cp:coreProperties>
</file>